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51"/>
        <w:gridCol w:w="1724"/>
        <w:gridCol w:w="5222"/>
        <w:gridCol w:w="2126"/>
      </w:tblGrid>
      <w:tr w:rsidR="005134F1" w:rsidRPr="002C0B54" w:rsidTr="002C0B54">
        <w:tc>
          <w:tcPr>
            <w:tcW w:w="1851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E663F" w:rsidRDefault="005134F1" w:rsidP="00245B12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Инспекция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E663F" w:rsidRDefault="005134F1" w:rsidP="00245B12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Дата и время проведения семинара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E663F" w:rsidRDefault="005134F1" w:rsidP="00245B12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Тема семинара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134F1" w:rsidRPr="001E663F" w:rsidRDefault="005134F1" w:rsidP="00245B12">
            <w:pPr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проведения, телефоны для справок</w:t>
            </w:r>
          </w:p>
        </w:tc>
      </w:tr>
      <w:tr w:rsidR="001B1A85" w:rsidRPr="001E663F" w:rsidTr="002C0B54">
        <w:trPr>
          <w:trHeight w:val="1771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ИФНС России по г. Курску</w:t>
            </w:r>
          </w:p>
          <w:p w:rsidR="001B1A85" w:rsidRPr="001E663F" w:rsidRDefault="001B1A85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14 октября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 xml:space="preserve">Новый порядок заполнения платежных поручений. Изменения, внесенные приказом Минфина от 14.09.2020 года № 199н. </w:t>
            </w:r>
          </w:p>
          <w:p w:rsidR="001B1A85" w:rsidRPr="001B1A85" w:rsidRDefault="001B1A85" w:rsidP="00661BFC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>Порядок получения квалифицированной электронной подписи в Удостоверяющем центре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1B1A85" w:rsidRPr="001E663F" w:rsidTr="002C0B54">
        <w:trPr>
          <w:trHeight w:val="2016"/>
        </w:trPr>
        <w:tc>
          <w:tcPr>
            <w:tcW w:w="1851" w:type="dxa"/>
            <w:vMerge/>
            <w:shd w:val="clear" w:color="auto" w:fill="auto"/>
            <w:vAlign w:val="center"/>
            <w:hideMark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28 октября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 xml:space="preserve"> 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  <w:p w:rsidR="001B1A85" w:rsidRPr="001B1A85" w:rsidRDefault="001B1A85" w:rsidP="00661BF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 xml:space="preserve"> Вновь зарегистрированные индивидуальные предприниматели: порядок выбора системы налогообложения, исчисления и уплаты налогов и сборов, представления налоговой отчетности</w:t>
            </w:r>
            <w:proofErr w:type="gramStart"/>
            <w:r w:rsidRPr="001B1A85">
              <w:rPr>
                <w:rFonts w:ascii="Trebuchet MS" w:hAnsi="Trebuchet MS"/>
                <w:sz w:val="20"/>
                <w:szCs w:val="20"/>
              </w:rPr>
              <w:t xml:space="preserve"> .</w:t>
            </w:r>
            <w:proofErr w:type="gramEnd"/>
          </w:p>
          <w:p w:rsidR="001B1A85" w:rsidRPr="001B1A85" w:rsidRDefault="001B1A85" w:rsidP="00661BFC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1B1A85" w:rsidRPr="001E663F" w:rsidTr="002C0B54">
        <w:trPr>
          <w:trHeight w:val="2151"/>
        </w:trPr>
        <w:tc>
          <w:tcPr>
            <w:tcW w:w="1851" w:type="dxa"/>
            <w:vMerge/>
            <w:shd w:val="clear" w:color="auto" w:fill="auto"/>
            <w:vAlign w:val="center"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11ноября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>Имущественные налоги физических лиц (земельный и транспортный налог, налог на имущество), порядок предоставления льгот за налоговый период 2020 год, порядок исчисления и уплаты налога с учетом основных изменений в налогообложении имущества физических лиц в 2020 году.</w:t>
            </w: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Получение государственных услуг через онлайн-сервисы ФНС России. Единый налоговый платеж.</w:t>
            </w:r>
          </w:p>
          <w:p w:rsidR="001B1A85" w:rsidRPr="001B1A85" w:rsidRDefault="001B1A85" w:rsidP="00661BFC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1B1A85" w:rsidRPr="001E663F" w:rsidTr="002C0B54">
        <w:trPr>
          <w:trHeight w:val="2347"/>
        </w:trPr>
        <w:tc>
          <w:tcPr>
            <w:tcW w:w="1851" w:type="dxa"/>
            <w:vMerge/>
            <w:shd w:val="clear" w:color="auto" w:fill="auto"/>
            <w:vAlign w:val="center"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25 ноября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>Государственная регистрация юридических лиц и индивидуальных предпринимателей. Типичные ошибки, допускаемые при заполнении заявления на регистрацию юридических лиц и индивидуальных предпринимателей. Уплата государственной пошлины за совершение юридически значимых действий в ИФНС России. Электронный документооборот, перспективы развития, преимущества взаимодействия с государственными органами власти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1B1A85" w:rsidRPr="001E663F" w:rsidTr="002C0B54">
        <w:trPr>
          <w:trHeight w:val="748"/>
        </w:trPr>
        <w:tc>
          <w:tcPr>
            <w:tcW w:w="1851" w:type="dxa"/>
            <w:vMerge/>
            <w:shd w:val="clear" w:color="auto" w:fill="auto"/>
            <w:vAlign w:val="center"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9 декабря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B1A85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B1A85" w:rsidRPr="001B1A85" w:rsidRDefault="001B1A85" w:rsidP="00661BFC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>Налог на доходы физических лиц:  порядок предоставления налоговых вычетов;  порядок исчисления и уплаты налога налоговыми агентами:</w:t>
            </w:r>
          </w:p>
          <w:p w:rsidR="001B1A85" w:rsidRPr="001B1A85" w:rsidRDefault="001B1A85" w:rsidP="00661BFC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 xml:space="preserve"> порядок заполнения и представления отчетности налоговыми агентами по форме 2-НДФЛ и 6 НДФЛ;</w:t>
            </w:r>
          </w:p>
          <w:p w:rsidR="001B1A85" w:rsidRPr="001B1A85" w:rsidRDefault="001B1A85" w:rsidP="00661BF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1B1A85" w:rsidRPr="001E663F" w:rsidTr="002C0B54">
        <w:trPr>
          <w:trHeight w:val="1890"/>
        </w:trPr>
        <w:tc>
          <w:tcPr>
            <w:tcW w:w="1851" w:type="dxa"/>
            <w:vMerge/>
            <w:shd w:val="clear" w:color="auto" w:fill="auto"/>
            <w:vAlign w:val="center"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23 декабря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 xml:space="preserve"> </w:t>
            </w:r>
            <w:r w:rsidRPr="001B1A85">
              <w:rPr>
                <w:rFonts w:ascii="Trebuchet MS" w:hAnsi="Trebuchet MS"/>
                <w:sz w:val="20"/>
                <w:szCs w:val="20"/>
              </w:rPr>
              <w:t>Патентная система налогообложения: особенности применения патентной системы налогообложения; срок подачи заявления на получения патента, недостаток и преимущества применения патентной системы налогообложения, основные изменения законодательства. Ограничения применения патентной системы налогообложения по видам деятельности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1B1A85" w:rsidRPr="001E663F" w:rsidTr="002C0B54">
        <w:trPr>
          <w:trHeight w:val="1681"/>
        </w:trPr>
        <w:tc>
          <w:tcPr>
            <w:tcW w:w="1851" w:type="dxa"/>
            <w:vMerge/>
            <w:shd w:val="clear" w:color="auto" w:fill="auto"/>
            <w:vAlign w:val="center"/>
          </w:tcPr>
          <w:p w:rsidR="001B1A85" w:rsidRPr="001E663F" w:rsidRDefault="001B1A85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B1A85">
              <w:rPr>
                <w:rFonts w:ascii="Trebuchet MS" w:hAnsi="Trebuchet MS"/>
                <w:color w:val="000000" w:themeColor="text1"/>
                <w:sz w:val="20"/>
                <w:szCs w:val="20"/>
              </w:rPr>
              <w:t>24 декабря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>. Налог на доходы физических лиц: порядок предоставления налоговых вычетов; порядок исчисления и уплаты налога налоговыми агентами;</w:t>
            </w:r>
          </w:p>
          <w:p w:rsidR="001B1A85" w:rsidRPr="001B1A85" w:rsidRDefault="001B1A85" w:rsidP="00661BFC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>порядок заполнения и представления отчетности налоговыми агентами по форме 2-НДФЛ и 6 НДФЛ;</w:t>
            </w:r>
          </w:p>
          <w:p w:rsidR="001B1A85" w:rsidRPr="001B1A85" w:rsidRDefault="001B1A85" w:rsidP="00661BFC">
            <w:pPr>
              <w:autoSpaceDE w:val="0"/>
              <w:autoSpaceDN w:val="0"/>
              <w:adjustRightInd w:val="0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B1A85">
              <w:rPr>
                <w:rFonts w:ascii="Trebuchet MS" w:eastAsia="Calibri" w:hAnsi="Trebuchet MS"/>
                <w:sz w:val="20"/>
                <w:szCs w:val="20"/>
              </w:rPr>
              <w:t>-типичные ошибки, допускаемые при заполнении деклараций и расчетов.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B1A85" w:rsidRPr="001B1A85" w:rsidRDefault="001B1A85" w:rsidP="00661BF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B1A85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Дистанционно, Время проведения  в 10.00</w:t>
            </w:r>
          </w:p>
        </w:tc>
      </w:tr>
      <w:tr w:rsidR="00901BDC" w:rsidRPr="001E663F" w:rsidTr="002C0B54">
        <w:trPr>
          <w:trHeight w:val="4207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01BDC" w:rsidRPr="001E663F" w:rsidRDefault="00901BDC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№1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ind w:left="-108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 xml:space="preserve">   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25-29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октября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по</w:t>
            </w:r>
            <w:bookmarkStart w:id="0" w:name="_GoBack"/>
            <w:bookmarkEnd w:id="0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лучение КЭП юридическими  лицами, индивидуальными  предпринимателями и нотариусами</w:t>
            </w:r>
            <w:r w:rsidRPr="001E663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выпускаемых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УЦ ФНС России, широкий спектр ее применения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 новые формы документов по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прослеживаемости</w:t>
            </w:r>
            <w:proofErr w:type="spellEnd"/>
            <w:r w:rsidRPr="001E663F">
              <w:rPr>
                <w:rFonts w:ascii="Trebuchet MS" w:hAnsi="Trebuchet MS"/>
                <w:sz w:val="20"/>
                <w:szCs w:val="20"/>
              </w:rPr>
              <w:t xml:space="preserve"> импортных товаров;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ККТ меры ответственности за нарушение законодательства о применении контрольно-кассовой техники;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нормативное правовое регулирование развития малого и среднего предпринимательства в Российской Федерации;</w:t>
            </w:r>
          </w:p>
          <w:p w:rsidR="00901BDC" w:rsidRPr="005D0F38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критерии отнесения к субъектам малого и среднего предпринимательства;</w:t>
            </w:r>
          </w:p>
          <w:p w:rsidR="00172428" w:rsidRPr="00172428" w:rsidRDefault="00172428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72428">
              <w:rPr>
                <w:rFonts w:ascii="Trebuchet MS" w:hAnsi="Trebuchet MS" w:cs="Tahoma"/>
                <w:sz w:val="20"/>
                <w:szCs w:val="20"/>
              </w:rPr>
              <w:t>-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г. Рыльск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307370,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Курская обл.,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г. Рыльск,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ул. К. Либкнехта, 21,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Глушково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307450,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Курская обл.,  </w:t>
            </w:r>
            <w:proofErr w:type="spellStart"/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рп</w:t>
            </w:r>
            <w:proofErr w:type="spellEnd"/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 xml:space="preserve">. Глушково, ул. </w:t>
            </w:r>
            <w:proofErr w:type="gramStart"/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, 3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307540,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Хомутовка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307540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Курская обл.,</w:t>
            </w:r>
          </w:p>
          <w:p w:rsidR="00901BDC" w:rsidRPr="001E663F" w:rsidRDefault="00901BDC" w:rsidP="00901BDC">
            <w:pPr>
              <w:ind w:left="-109" w:right="-108"/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п. Хомутовка</w:t>
            </w:r>
          </w:p>
          <w:p w:rsidR="00901BDC" w:rsidRPr="001E663F" w:rsidRDefault="00901BDC" w:rsidP="00901BDC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ул. Советская 11,</w:t>
            </w:r>
          </w:p>
          <w:p w:rsidR="00901BDC" w:rsidRPr="001E663F" w:rsidRDefault="00901BDC" w:rsidP="00901BDC">
            <w:pPr>
              <w:jc w:val="center"/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</w:pPr>
          </w:p>
          <w:p w:rsidR="00901BDC" w:rsidRPr="001E663F" w:rsidRDefault="00901BDC" w:rsidP="00901BDC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 w:cs="Tahoma"/>
                <w:sz w:val="20"/>
                <w:szCs w:val="20"/>
                <w:lang w:eastAsia="ru-RU"/>
              </w:rPr>
              <w:t>тел.: (47152)2-26-25</w:t>
            </w:r>
          </w:p>
        </w:tc>
      </w:tr>
      <w:tr w:rsidR="00901BDC" w:rsidRPr="001E663F" w:rsidTr="002C0B54">
        <w:trPr>
          <w:trHeight w:val="2374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22-26 ноября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основные изменения в налогообложении имущества физических лиц в 2021 году, новое налоговое уведомление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 xml:space="preserve">- </w:t>
            </w:r>
            <w:proofErr w:type="gramStart"/>
            <w:r w:rsidRPr="001E663F">
              <w:rPr>
                <w:rFonts w:ascii="Trebuchet MS" w:hAnsi="Trebuchet MS" w:cs="Tahoma"/>
                <w:sz w:val="20"/>
                <w:szCs w:val="20"/>
              </w:rPr>
              <w:t>интернет-сервисы</w:t>
            </w:r>
            <w:proofErr w:type="gramEnd"/>
            <w:r w:rsidRPr="001E663F">
              <w:rPr>
                <w:rFonts w:ascii="Trebuchet MS" w:hAnsi="Trebuchet MS" w:cs="Tahoma"/>
                <w:sz w:val="20"/>
                <w:szCs w:val="20"/>
              </w:rPr>
              <w:t>: Личные кабинеты, регистрация бизнеса, обратная связь;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специальные налоговые режимы, основные аспекты их применения;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BDC" w:rsidRPr="001E663F" w:rsidTr="002C0B54">
        <w:trPr>
          <w:trHeight w:val="3307"/>
        </w:trPr>
        <w:tc>
          <w:tcPr>
            <w:tcW w:w="1851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20-24 декабря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11.00</w:t>
            </w:r>
          </w:p>
          <w:p w:rsidR="00901BDC" w:rsidRPr="001E663F" w:rsidRDefault="00901BDC" w:rsidP="006A1D07">
            <w:pPr>
              <w:ind w:left="-108"/>
              <w:jc w:val="center"/>
              <w:rPr>
                <w:rFonts w:ascii="Trebuchet MS" w:hAnsi="Trebuchet MS" w:cs="Tahoma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получение КЭП юридическими  лицами, индивидуальными  предпринимателями и нотариусами</w:t>
            </w:r>
            <w:r w:rsidRPr="001E663F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выпускаемых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УЦ ФНС России, широкий спектр ее применения;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форма уведомления о предоставлении налоговой льготы и форма сообщения об отказе от предоставления налоговой льготы по налогу на имущество организаций.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 w:cs="Tahoma"/>
                <w:sz w:val="20"/>
                <w:szCs w:val="20"/>
              </w:rPr>
              <w:t>- досудебное урегулирование споров, возможность подачи жалобы в электронной форме по ТКС;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 w:cs="Tahoma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- </w:t>
            </w:r>
            <w:r w:rsidRPr="001E663F">
              <w:rPr>
                <w:rFonts w:ascii="Trebuchet MS" w:hAnsi="Trebuchet MS" w:cs="Tahoma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E663F">
              <w:rPr>
                <w:rFonts w:ascii="Trebuchet MS" w:hAnsi="Trebuchet MS" w:cs="Tahoma"/>
                <w:sz w:val="20"/>
                <w:szCs w:val="20"/>
              </w:rPr>
              <w:t>популярных</w:t>
            </w:r>
            <w:proofErr w:type="gramEnd"/>
            <w:r w:rsidRPr="001E663F">
              <w:rPr>
                <w:rFonts w:ascii="Trebuchet MS" w:hAnsi="Trebuchet MS" w:cs="Tahoma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BDC" w:rsidRPr="001E663F" w:rsidTr="002C0B54">
        <w:trPr>
          <w:trHeight w:val="5093"/>
        </w:trPr>
        <w:tc>
          <w:tcPr>
            <w:tcW w:w="1851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01BDC" w:rsidRPr="001E663F" w:rsidRDefault="00901BDC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№2 по Курской области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25.10.2021-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26.10.2021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1.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2. Основные изменения в налогообложении имущества физических лиц в 2021 году;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3. Проведение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выпуска квалифицированных сертификатов ключей проверки электронной подписи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для юридических лиц (лиц, имеющих право действовать от имени организации без доверенности), индивидуальных предпринимателей и нотариусов;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4. Работа налоговых органов Курской области по взысканию задолженности по имущественным налогам физических лиц;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5. Порядок и условия представления отсрочки (рассрочки) по уплате задолженности по налоговым платежам; 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6. Порядок заполнения платежных документов;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7. 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9. Сроки уплаты имущественных налогов.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Направление уведомлений на уплату имущественных налогов через  Личный кабинет налогоплательщика для физических лиц;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10. Порядок применения контрольно-кассовой техники на рынках (ярмарках).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25.10.2021-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Конышевка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26.10.2021-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Льгов , Красная площадь, 13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8(47140) 2-16-86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BDC" w:rsidRPr="001E663F" w:rsidTr="002C0B54">
        <w:trPr>
          <w:trHeight w:val="4866"/>
        </w:trPr>
        <w:tc>
          <w:tcPr>
            <w:tcW w:w="1851" w:type="dxa"/>
            <w:vMerge/>
            <w:shd w:val="clear" w:color="auto" w:fill="FFFFFF"/>
            <w:vAlign w:val="center"/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22.11.2021–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23.11.2021 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1. Порядок применения контрольно-кассовой техники на рынках (ярмарках);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2. Требования к кассовому чеку (бланку строгой отчетности);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3. Меры ответственности за нарушение законодательства о применении контрольно-кассовой техники;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4. Возможность исправления ошибок, допущенных налогоплательщиками при применении контрольно-кассовой техники;</w:t>
            </w:r>
          </w:p>
          <w:p w:rsidR="00901BDC" w:rsidRPr="001E663F" w:rsidRDefault="00901BDC" w:rsidP="006A1D0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5. И</w:t>
            </w:r>
            <w:r w:rsidRPr="001E663F">
              <w:rPr>
                <w:rFonts w:ascii="Trebuchet MS" w:eastAsia="Calibri" w:hAnsi="Trebuchet MS"/>
                <w:sz w:val="20"/>
                <w:szCs w:val="20"/>
              </w:rPr>
              <w:t>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901BDC" w:rsidRPr="001E663F" w:rsidRDefault="00901BDC" w:rsidP="006A1D0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E663F">
              <w:rPr>
                <w:rFonts w:ascii="Trebuchet MS" w:eastAsia="Calibri" w:hAnsi="Trebuchet MS"/>
                <w:sz w:val="20"/>
                <w:szCs w:val="20"/>
              </w:rPr>
              <w:t>6.  Налог на имущество организаций, изменение в законодательстве, порядок заполнения  налоговой декларации;</w:t>
            </w:r>
          </w:p>
          <w:p w:rsidR="00901BDC" w:rsidRPr="001E663F" w:rsidRDefault="00901BDC" w:rsidP="006A1D07">
            <w:pPr>
              <w:ind w:right="-1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eastAsia="Calibri" w:hAnsi="Trebuchet MS"/>
                <w:sz w:val="20"/>
                <w:szCs w:val="20"/>
              </w:rPr>
              <w:t xml:space="preserve">7. 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Преимущества электронного взаимодействия налогоплательщиков с налоговыми органами (ТКС, ЛК);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9. Проведение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выпуска квалифицированных сертификатов ключей проверки электронной подписи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для юридических лиц (лиц, имеющих право действовать от имени организации без доверенности), индивидуальных предпринимателей и нотариусов.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10. Сроки уплаты имущественных налогов.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Направление уведомлений на уплату имущественных налогов через  Личный кабинет налогоплательщика для физических лиц.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22.11.2021-   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Конышевка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23.11.2021–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Льгов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Красная площадь, 13, 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8(47140) 2-16-86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BDC" w:rsidRPr="001E663F" w:rsidTr="002C0B54">
        <w:trPr>
          <w:trHeight w:val="3591"/>
        </w:trPr>
        <w:tc>
          <w:tcPr>
            <w:tcW w:w="1851" w:type="dxa"/>
            <w:vMerge/>
            <w:shd w:val="clear" w:color="auto" w:fill="FFFFFF"/>
            <w:vAlign w:val="center"/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spacing w:before="15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20.12.2021 –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21.12.2021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1. О новых формах документов, представляемых в регистрирующие органы при государственной регистрации юридических лиц и индивидуальных предпринимателей;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2. Взаимодействие регистрирующих органов с юридическими лицами и индивидуальными предпринимателями в электронном виде при государственной регистрации;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3. Преимущества использования обществами с ограниченной ответственностью типового устава;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4. Порядок исключения  недействующих индивидуальных предпринимателей из Единого государственного реестра индивидуальных предпринимателей; 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5. 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6. 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>7. Преимущества электронного взаимодействия налогоплательщиков с налоговыми органами (ТКС, ЛК);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8.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9. Проведение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выпуска квалифицированных сертификатов ключей проверки электронной подписи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для юридических лиц (лиц, имеющих право действовать от имени организации без доверенности), индивидуальных предпринимателей и нотариусов;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10. Порядок применения контрольно-кассовой техники на рынках (ярмарках)</w:t>
            </w:r>
          </w:p>
          <w:p w:rsidR="00901BDC" w:rsidRPr="001E663F" w:rsidRDefault="00901BDC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 Изменение налогового законодательства с 01.01.2022 года</w:t>
            </w:r>
          </w:p>
        </w:tc>
        <w:tc>
          <w:tcPr>
            <w:tcW w:w="2126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lastRenderedPageBreak/>
              <w:t xml:space="preserve">20.12.2021  -   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Конышевка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, Администрация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Конышевского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района, ул. Ленина,19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21.12.2021 –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, Красная площадь, 13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8(47140) 2-16-86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20.09.2021 –Центр занятости населения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п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.К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онышевка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</w:t>
            </w: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21.09.2021   -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.Л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ьгов</w:t>
            </w:r>
            <w:proofErr w:type="spellEnd"/>
          </w:p>
          <w:p w:rsidR="00901BDC" w:rsidRPr="001E663F" w:rsidRDefault="00901BDC" w:rsidP="006A1D07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Центр занятости населения.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BDC" w:rsidRPr="001E663F" w:rsidTr="002C0B54">
        <w:trPr>
          <w:trHeight w:val="2230"/>
        </w:trPr>
        <w:tc>
          <w:tcPr>
            <w:tcW w:w="1851" w:type="dxa"/>
            <w:vMerge w:val="restart"/>
            <w:shd w:val="clear" w:color="auto" w:fill="FFFFFF"/>
            <w:vAlign w:val="center"/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 3 по Курской области</w:t>
            </w: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15.10.2021, 11-00, вебинар</w:t>
            </w:r>
          </w:p>
          <w:p w:rsidR="00901BDC" w:rsidRPr="001E663F" w:rsidRDefault="00901BDC" w:rsidP="006A1D07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245B1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1. Имущественные налоги. Налоговые уведомления. Сроки уплаты. Порядок предоставления льгот по имущественным налогам.</w:t>
            </w:r>
          </w:p>
          <w:p w:rsidR="00901BDC" w:rsidRPr="001E663F" w:rsidRDefault="00901BDC" w:rsidP="00245B1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2. Электронный документооборот, представление налоговой бухгалтерской (финансовой) отчетности по телекоммуникационным каналам связи, информационное взаимодействие по телекоммуникационным каналам связи.</w:t>
            </w:r>
          </w:p>
          <w:p w:rsidR="00901BDC" w:rsidRPr="001E663F" w:rsidRDefault="00901BDC" w:rsidP="00245B12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3.Порядок получения и использования КЭП.</w:t>
            </w:r>
          </w:p>
          <w:p w:rsidR="00901BDC" w:rsidRPr="001E663F" w:rsidRDefault="00901BDC" w:rsidP="00245B12">
            <w:pPr>
              <w:jc w:val="both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МИФНС № 3 по Курской области,  (47148) 2-48-82</w:t>
            </w: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  <w:p w:rsidR="00901BDC" w:rsidRPr="001E663F" w:rsidRDefault="00901BDC" w:rsidP="009E0B08">
            <w:pPr>
              <w:ind w:firstLine="34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1BDC" w:rsidRPr="001E663F" w:rsidTr="002C0B54">
        <w:trPr>
          <w:trHeight w:val="1767"/>
        </w:trPr>
        <w:tc>
          <w:tcPr>
            <w:tcW w:w="1851" w:type="dxa"/>
            <w:vMerge/>
            <w:shd w:val="clear" w:color="auto" w:fill="FFFFFF"/>
            <w:vAlign w:val="center"/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18.11.2021         15-00, вебинар</w:t>
            </w: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1. Банкротство гражданина.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2. Ответственность за неуплату налогов. Взыскание задолженности по имущественным налогам физических лиц.</w:t>
            </w:r>
          </w:p>
          <w:p w:rsidR="00901BDC" w:rsidRPr="001E663F" w:rsidRDefault="00901BDC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3. Порядок предоставления налоговых льгот физическим лицам за налоговый период 2021  года по имущественным налогам физических лиц.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01BDC" w:rsidRPr="001E663F" w:rsidTr="002C0B54">
        <w:trPr>
          <w:trHeight w:val="2120"/>
        </w:trPr>
        <w:tc>
          <w:tcPr>
            <w:tcW w:w="1851" w:type="dxa"/>
            <w:vMerge/>
            <w:shd w:val="clear" w:color="auto" w:fill="FFFFFF"/>
            <w:vAlign w:val="center"/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15.12.2021         </w:t>
            </w: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15-00, вебинар</w:t>
            </w: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01BDC" w:rsidRPr="001E663F" w:rsidRDefault="00901BDC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6A1D0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1. Специальные налоговые режимы.</w:t>
            </w:r>
          </w:p>
          <w:p w:rsidR="00901BDC" w:rsidRPr="001E663F" w:rsidRDefault="00901BDC" w:rsidP="006A1D0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2. Рис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к-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ориентированный подход при камеральных проверках деклараций по налогу на добавленную стоимость.</w:t>
            </w:r>
          </w:p>
          <w:p w:rsidR="00901BDC" w:rsidRPr="001E663F" w:rsidRDefault="00901BDC" w:rsidP="006A1D0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3.Электронные способы взаимодействия налогоплательщиков с налоговыми органами. Обзор наиболее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  <w:p w:rsidR="00901BDC" w:rsidRPr="001E663F" w:rsidRDefault="00901BDC" w:rsidP="006A1D07">
            <w:pPr>
              <w:autoSpaceDE w:val="0"/>
              <w:autoSpaceDN w:val="0"/>
              <w:adjustRightInd w:val="0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4.Особенности применения специального налогового режима "Налог на профессиональный доход": порядок постановки на учет, преимущества применения,  работа в приложение "Мой налог".</w:t>
            </w:r>
          </w:p>
        </w:tc>
        <w:tc>
          <w:tcPr>
            <w:tcW w:w="2126" w:type="dxa"/>
            <w:vMerge/>
            <w:shd w:val="clear" w:color="auto" w:fill="FFFFFF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01BDC" w:rsidRPr="001E663F" w:rsidRDefault="00901BDC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0" w:rsidRPr="001E663F" w:rsidTr="002C0B54">
        <w:trPr>
          <w:trHeight w:val="3009"/>
        </w:trPr>
        <w:tc>
          <w:tcPr>
            <w:tcW w:w="1851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D16B0" w:rsidRPr="001E663F" w:rsidRDefault="009D16B0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№4 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22.10.2021-27.10.2021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</w:t>
            </w:r>
            <w:r w:rsidRPr="001E663F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Представление отчетности юридическими лицами и </w:t>
            </w:r>
            <w:proofErr w:type="gramStart"/>
            <w:r w:rsidRPr="001E663F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>индивидуальным</w:t>
            </w:r>
            <w:proofErr w:type="gramEnd"/>
            <w:r w:rsidRPr="001E663F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 предпринимателями в электронном виде;</w:t>
            </w: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>- Электронный документооборот и получение КЭП в УЦ ФНС России с 01.07.2021 года;</w:t>
            </w:r>
          </w:p>
          <w:p w:rsidR="009D16B0" w:rsidRPr="001B1A85" w:rsidRDefault="009D16B0" w:rsidP="006A1D0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eastAsia="Times New Roman" w:hAnsi="Trebuchet MS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Налоговые споры по вопросам истребования документов (информации) в ходе осуществления налогового контроля;</w:t>
            </w:r>
          </w:p>
          <w:p w:rsidR="005D0F38" w:rsidRPr="005D0F38" w:rsidRDefault="005D0F38" w:rsidP="006A1D0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D0F38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- Порядок заполнения платежных документов на уплату налогов и сборов: типичные ошибки при заполнении;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-</w:t>
            </w:r>
            <w:r w:rsidRPr="001E66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Выездная налоговая проверка: порядок проведения и оформления результатов. </w:t>
            </w:r>
            <w:proofErr w:type="gramStart"/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Риск-ориентированный</w:t>
            </w:r>
            <w:proofErr w:type="gramEnd"/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подход и самостоятельное уточнение налоговых обязательств;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-</w:t>
            </w:r>
            <w:r w:rsidRPr="001E663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Актуальные вопросы, связанные с применением налогового законодательства по упрощенной системе налогообложения и по патентной системе налогообложения.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  22.10.2021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25.10.2021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  26.10.2021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Большое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Солдатское,             ул. Мира,1.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 27.10.2021</w:t>
            </w:r>
          </w:p>
          <w:p w:rsidR="009D16B0" w:rsidRPr="001E663F" w:rsidRDefault="009D16B0" w:rsidP="006A1D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пгт</w:t>
            </w:r>
            <w:proofErr w:type="spell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Школьная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, 11</w:t>
            </w:r>
          </w:p>
        </w:tc>
      </w:tr>
      <w:tr w:rsidR="009D16B0" w:rsidRPr="001E663F" w:rsidTr="002C0B54">
        <w:trPr>
          <w:trHeight w:val="3024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25.11.2021-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30.11.2021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-Последствия неуплаты налогов физическими лицами;</w:t>
            </w: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Актуальные вопросы, связанные с применением налогового законодательства по упрощенной системе налогообложения и по патентной системе налогообложения; </w:t>
            </w: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Порядок применения ККТ; </w:t>
            </w: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- Модернизация и замена действующих касс;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- Административная ответственность за неприменение ККТ.                                   - Имущественные налоги – 2021,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Порядок исчисления и уплаты налогов, Сводное уведомление.                          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25.11.2021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26.11.2021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29.11.2021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с. Большое Солдатское, 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ул. Мира, 1.   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30.11.2021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spell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пгт</w:t>
            </w:r>
            <w:proofErr w:type="spell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Коренево, </w:t>
            </w:r>
            <w:proofErr w:type="spellStart"/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Школьная, 11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</w:p>
        </w:tc>
      </w:tr>
      <w:tr w:rsidR="009D16B0" w:rsidRPr="001E663F" w:rsidTr="002C0B54">
        <w:trPr>
          <w:trHeight w:val="697"/>
        </w:trPr>
        <w:tc>
          <w:tcPr>
            <w:tcW w:w="1851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20.12.2021-23.12.2021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Налоговые вычеты по налогу на доходы физических лиц. Упрощенный порядок получения имущественных и инвестиционных  налоговых вычетов. Заполнения декларации в 4 "клика";</w:t>
            </w:r>
          </w:p>
          <w:p w:rsidR="009D16B0" w:rsidRPr="001E663F" w:rsidRDefault="005D0F38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</w:t>
            </w:r>
            <w:r w:rsidR="009D16B0"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Система </w:t>
            </w:r>
            <w:proofErr w:type="spellStart"/>
            <w:r w:rsidR="009D16B0"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="009D16B0"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импортных товаров;</w:t>
            </w: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актуальные вопросы исчисления и представления налоговой отчетности. </w:t>
            </w:r>
          </w:p>
          <w:p w:rsidR="009D16B0" w:rsidRPr="001E663F" w:rsidRDefault="009D16B0" w:rsidP="006A1D07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- Введение на территории Российской Федерации национальной системы </w:t>
            </w:r>
            <w:proofErr w:type="spell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импортных товаров</w:t>
            </w: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. --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Особенности заполнения счетов-фактур, книги покупок, книги продаж, налоговой декларации по НДС.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20.12.2021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г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Суджа, ул. Щепкина, 18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21.12.2021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сл. Белая, пл.  Советская, 1 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 22.12.2021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Большое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Солдатское,             ул. Мира,1.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 23.12.2021</w:t>
            </w:r>
          </w:p>
          <w:p w:rsidR="009D16B0" w:rsidRPr="001E663F" w:rsidRDefault="009D16B0" w:rsidP="006A1D07">
            <w:pPr>
              <w:ind w:right="-108"/>
              <w:rPr>
                <w:rFonts w:ascii="Trebuchet MS" w:eastAsia="Times New Roman" w:hAnsi="Trebuchet MS"/>
                <w:sz w:val="20"/>
                <w:szCs w:val="20"/>
                <w:lang w:eastAsia="ru-RU"/>
              </w:rPr>
            </w:pPr>
            <w:proofErr w:type="spell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пгт</w:t>
            </w:r>
            <w:proofErr w:type="spell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 xml:space="preserve"> Коренево, ул. </w:t>
            </w:r>
            <w:proofErr w:type="gramStart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Школьная</w:t>
            </w:r>
            <w:proofErr w:type="gramEnd"/>
            <w:r w:rsidRPr="001E663F">
              <w:rPr>
                <w:rFonts w:ascii="Trebuchet MS" w:eastAsia="Times New Roman" w:hAnsi="Trebuchet MS"/>
                <w:sz w:val="20"/>
                <w:szCs w:val="20"/>
                <w:lang w:eastAsia="ru-RU"/>
              </w:rPr>
              <w:t>, 11</w:t>
            </w:r>
          </w:p>
        </w:tc>
      </w:tr>
      <w:tr w:rsidR="009D16B0" w:rsidRPr="001E663F" w:rsidTr="002C0B54">
        <w:trPr>
          <w:trHeight w:val="364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9D16B0" w:rsidRPr="001E663F" w:rsidRDefault="009D16B0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№5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18.10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  <w:t>.202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1-21.10.2021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pStyle w:val="a7"/>
              <w:ind w:left="34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1E663F">
              <w:rPr>
                <w:rFonts w:ascii="Trebuchet MS" w:hAnsi="Trebuchet MS" w:cs="Times New Roman"/>
                <w:sz w:val="20"/>
                <w:szCs w:val="20"/>
              </w:rPr>
              <w:t xml:space="preserve">    Правила заполнения корректировочного счета-фактуры, применяемого при расчетах по налогу на добавленную стоимость.</w:t>
            </w:r>
          </w:p>
          <w:p w:rsidR="009D16B0" w:rsidRPr="001E663F" w:rsidRDefault="009D16B0" w:rsidP="006A1D0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    Применение налогового вычета по налогу на добавленную стоимость, исчисленному налогоплательщиком  с сумм оплаты, частичной оплаты, полученных в счет предстоящих поставок товаров (работ, услуг), имущественных прав.</w:t>
            </w:r>
          </w:p>
          <w:p w:rsidR="009D16B0" w:rsidRPr="001E663F" w:rsidRDefault="009D16B0" w:rsidP="006A1D07">
            <w:pPr>
              <w:pStyle w:val="a7"/>
              <w:ind w:left="34"/>
              <w:rPr>
                <w:rFonts w:ascii="Trebuchet MS" w:hAnsi="Trebuchet MS" w:cs="Times New Roman"/>
                <w:sz w:val="20"/>
                <w:szCs w:val="20"/>
              </w:rPr>
            </w:pPr>
            <w:r w:rsidRPr="001E663F">
              <w:rPr>
                <w:rFonts w:ascii="Trebuchet MS" w:hAnsi="Trebuchet MS" w:cs="Times New Roman"/>
                <w:sz w:val="20"/>
                <w:szCs w:val="20"/>
              </w:rPr>
              <w:t xml:space="preserve">    Изменения, внесенные приказом Минфина РФ от 14.09.2020 № 199н, в порядок заполнения платежных документов с 01 октября 2021 года</w:t>
            </w:r>
          </w:p>
          <w:p w:rsidR="009D16B0" w:rsidRPr="001E663F" w:rsidRDefault="009D16B0" w:rsidP="006A1D0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18.10.2021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14.00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К.Маркса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д.70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19.10.2021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21.10.2021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0" w:rsidRPr="001E663F" w:rsidTr="001E663F">
        <w:trPr>
          <w:trHeight w:val="3923"/>
        </w:trPr>
        <w:tc>
          <w:tcPr>
            <w:tcW w:w="1851" w:type="dxa"/>
            <w:vMerge/>
            <w:shd w:val="clear" w:color="auto" w:fill="auto"/>
            <w:vAlign w:val="center"/>
          </w:tcPr>
          <w:p w:rsidR="009D16B0" w:rsidRPr="001E663F" w:rsidRDefault="009D16B0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  <w:t>2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3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  <w:t>.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11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  <w:lang w:val="en-US"/>
              </w:rPr>
              <w:t>.202</w:t>
            </w: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1-26.11.2021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pStyle w:val="a7"/>
              <w:ind w:left="34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1E663F">
              <w:rPr>
                <w:rFonts w:ascii="Trebuchet MS" w:hAnsi="Trebuchet MS" w:cs="Times New Roman"/>
                <w:sz w:val="20"/>
                <w:szCs w:val="20"/>
              </w:rPr>
              <w:t xml:space="preserve">     Уплата авансовых платежей по налогу, уплачиваемому при применении упрощенной системы налогообложения.</w:t>
            </w:r>
          </w:p>
          <w:p w:rsidR="009D16B0" w:rsidRPr="001E663F" w:rsidRDefault="009D16B0" w:rsidP="006A1D07">
            <w:pPr>
              <w:pStyle w:val="a7"/>
              <w:ind w:left="34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1E663F">
              <w:rPr>
                <w:rFonts w:ascii="Trebuchet MS" w:hAnsi="Trebuchet MS" w:cs="Times New Roman"/>
                <w:sz w:val="20"/>
                <w:szCs w:val="20"/>
              </w:rPr>
              <w:t xml:space="preserve">     Порядок уменьшения подлежащих уплате сумм налогов на суммы уплаченных страховых взносов в соответствии с  применением упрощенной системы налогообложения, патентной системы налогообложения. </w:t>
            </w:r>
          </w:p>
          <w:p w:rsidR="009D16B0" w:rsidRPr="001E663F" w:rsidRDefault="009D16B0" w:rsidP="006A1D07">
            <w:pPr>
              <w:pStyle w:val="a7"/>
              <w:ind w:left="34"/>
              <w:jc w:val="both"/>
              <w:rPr>
                <w:rFonts w:ascii="Trebuchet MS" w:hAnsi="Trebuchet MS" w:cs="Times New Roman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hAnsi="Trebuchet MS" w:cs="Times New Roman"/>
                <w:sz w:val="20"/>
                <w:szCs w:val="20"/>
              </w:rPr>
              <w:t xml:space="preserve">     Применение налоговых льгот по имущественным налогам с физических лиц, порядок их предоставления. 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23.11.2021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14.00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К.Маркса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д.70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25.11.2021 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26.11.2021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0" w:rsidRPr="001E663F" w:rsidTr="002C0B54">
        <w:trPr>
          <w:trHeight w:val="3206"/>
        </w:trPr>
        <w:tc>
          <w:tcPr>
            <w:tcW w:w="1851" w:type="dxa"/>
            <w:vMerge/>
            <w:shd w:val="clear" w:color="auto" w:fill="auto"/>
            <w:vAlign w:val="center"/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 w:themeColor="text1"/>
                <w:sz w:val="20"/>
                <w:szCs w:val="20"/>
              </w:rPr>
              <w:t>20.12.2021-23.12.2021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   Представление расчетов по страховым взносам главами КФХ по итогам налогового периода.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   Уплата  индивидуальными предпринимателями  фиксированных платежей по страховым взносам за себя до окончания календарного года.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   Порядок заполнения расчета сумм налога на доходы физических лиц, исчисленных и удержанных налоговым агентом (форма 6-НДФЛ) за 2021 год.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20.12.2021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14.00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г. Фатеж, 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К.Маркса</w:t>
            </w:r>
            <w:proofErr w:type="spell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 д.70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22.12.2021 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12.00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Курчатов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23.12.2021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11.00</w:t>
            </w: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:rsidR="009D16B0" w:rsidRPr="001E663F" w:rsidRDefault="009D16B0" w:rsidP="006A1D07">
            <w:pPr>
              <w:spacing w:before="20" w:after="20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г. Курск</w:t>
            </w:r>
          </w:p>
          <w:p w:rsidR="009D16B0" w:rsidRPr="001E663F" w:rsidRDefault="009D16B0" w:rsidP="006A1D07">
            <w:pPr>
              <w:spacing w:before="20" w:after="20"/>
              <w:ind w:right="-526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8(4712) 37-17-57</w:t>
            </w:r>
          </w:p>
        </w:tc>
      </w:tr>
      <w:tr w:rsidR="009D16B0" w:rsidRPr="001E663F" w:rsidTr="002C0B54">
        <w:trPr>
          <w:trHeight w:val="1931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lastRenderedPageBreak/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№7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21.10.2021</w:t>
            </w:r>
          </w:p>
          <w:p w:rsidR="009D16B0" w:rsidRPr="001E663F" w:rsidRDefault="009D16B0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r w:rsidRPr="001E663F">
              <w:rPr>
                <w:rFonts w:ascii="Trebuchet MS" w:eastAsia="Calibri" w:hAnsi="Trebuchet MS"/>
                <w:sz w:val="20"/>
                <w:szCs w:val="20"/>
              </w:rPr>
              <w:t>Порядок применения ККТ; Модернизация и замена действующих касс;  Административная ответственность за неприменение ККТ.</w:t>
            </w:r>
          </w:p>
          <w:p w:rsidR="009D16B0" w:rsidRPr="001E663F" w:rsidRDefault="009D16B0" w:rsidP="006A1D0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- О выпуске с 1 января 2022 года КЭП для юридических лиц, индивидуальных предпринимателей и нотариусов Удостоверяющим центром ФНС России.</w:t>
            </w:r>
          </w:p>
          <w:p w:rsidR="009D16B0" w:rsidRPr="001E663F" w:rsidRDefault="009D16B0" w:rsidP="006A1D0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- О получении </w:t>
            </w:r>
            <w:r w:rsidRPr="001E663F">
              <w:rPr>
                <w:rFonts w:ascii="Trebuchet MS" w:hAnsi="Trebuchet MS"/>
                <w:sz w:val="20"/>
                <w:szCs w:val="20"/>
              </w:rPr>
              <w:t xml:space="preserve">сертификатов ключей в ИФНС по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г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.К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>урску</w:t>
            </w:r>
            <w:proofErr w:type="spellEnd"/>
            <w:r w:rsidRPr="001E663F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</w:tcPr>
          <w:p w:rsidR="009D16B0" w:rsidRPr="001E663F" w:rsidRDefault="009D16B0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В дистанционном формате</w:t>
            </w:r>
          </w:p>
        </w:tc>
      </w:tr>
      <w:tr w:rsidR="009D16B0" w:rsidRPr="001E663F" w:rsidTr="001E663F">
        <w:trPr>
          <w:trHeight w:val="3061"/>
        </w:trPr>
        <w:tc>
          <w:tcPr>
            <w:tcW w:w="1851" w:type="dxa"/>
            <w:vMerge/>
            <w:shd w:val="clear" w:color="auto" w:fill="auto"/>
            <w:vAlign w:val="center"/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17.11.2021</w:t>
            </w:r>
          </w:p>
          <w:p w:rsidR="009D16B0" w:rsidRPr="001E663F" w:rsidRDefault="009D16B0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bCs/>
                <w:sz w:val="20"/>
                <w:szCs w:val="20"/>
              </w:rPr>
              <w:t xml:space="preserve">- </w:t>
            </w:r>
            <w:r w:rsidRPr="001E663F">
              <w:rPr>
                <w:rFonts w:ascii="Trebuchet MS" w:hAnsi="Trebuchet MS"/>
                <w:sz w:val="20"/>
                <w:szCs w:val="20"/>
              </w:rPr>
              <w:t>Особенности применения специальных налоговых режимов: "Налог на профессиональный доход",  работа в приложение "Мой налог";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Сервис «Выбор подходящего режима налогообложения». Патентная система налогообложения, преимущества применения, основные изменения законодательства.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eastAsia="Calibri" w:hAnsi="Trebuchet MS"/>
                <w:sz w:val="20"/>
                <w:szCs w:val="20"/>
              </w:rPr>
              <w:t xml:space="preserve">- Введение на территории Российской Федерации национальной системы </w:t>
            </w:r>
            <w:proofErr w:type="spellStart"/>
            <w:r w:rsidRPr="001E663F">
              <w:rPr>
                <w:rFonts w:ascii="Trebuchet MS" w:eastAsia="Calibri" w:hAnsi="Trebuchet MS"/>
                <w:sz w:val="20"/>
                <w:szCs w:val="20"/>
              </w:rPr>
              <w:t>прослеживаемости</w:t>
            </w:r>
            <w:proofErr w:type="spellEnd"/>
            <w:r w:rsidRPr="001E663F">
              <w:rPr>
                <w:rFonts w:ascii="Trebuchet MS" w:eastAsia="Calibri" w:hAnsi="Trebuchet MS"/>
                <w:sz w:val="20"/>
                <w:szCs w:val="20"/>
              </w:rPr>
              <w:t xml:space="preserve"> импортных товаров. Особенности заполнения счетов-фактур, книги покупок, книги продаж, налоговой декларации по НДС.</w:t>
            </w:r>
          </w:p>
          <w:p w:rsidR="009D16B0" w:rsidRPr="001E663F" w:rsidRDefault="009D16B0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9D16B0" w:rsidRPr="001E663F" w:rsidTr="002C0B54">
        <w:trPr>
          <w:trHeight w:val="1663"/>
        </w:trPr>
        <w:tc>
          <w:tcPr>
            <w:tcW w:w="1851" w:type="dxa"/>
            <w:vMerge/>
            <w:shd w:val="clear" w:color="auto" w:fill="auto"/>
            <w:vAlign w:val="center"/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14.12.2021</w:t>
            </w:r>
          </w:p>
          <w:p w:rsidR="009D16B0" w:rsidRPr="001E663F" w:rsidRDefault="009D16B0" w:rsidP="006A1D07">
            <w:pPr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в 15-00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6A1D07">
            <w:pPr>
              <w:spacing w:line="276" w:lineRule="auto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E663F">
              <w:rPr>
                <w:rFonts w:ascii="Trebuchet MS" w:eastAsia="Calibri" w:hAnsi="Trebuchet MS"/>
                <w:sz w:val="20"/>
                <w:szCs w:val="20"/>
              </w:rPr>
              <w:t xml:space="preserve">- Налоговые вычеты по налогу на доходы физических лиц. Упрощенный порядок получения имущественных и инвестиционных  налоговых вычетов. </w:t>
            </w:r>
          </w:p>
          <w:p w:rsidR="009D16B0" w:rsidRPr="001E663F" w:rsidRDefault="009D16B0" w:rsidP="006A1D07">
            <w:pPr>
              <w:spacing w:line="276" w:lineRule="auto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E663F">
              <w:rPr>
                <w:rFonts w:ascii="Trebuchet MS" w:eastAsia="Calibri" w:hAnsi="Trebuchet MS"/>
                <w:sz w:val="20"/>
                <w:szCs w:val="20"/>
              </w:rPr>
              <w:t>- Порядок заполнения платежных документов на уплату налогов и сборов: типичные ошибки при заполнении;</w:t>
            </w:r>
          </w:p>
          <w:p w:rsidR="009D16B0" w:rsidRPr="001E663F" w:rsidRDefault="009D16B0" w:rsidP="006A1D0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-Ответственность и последствия неуплаты  имущественных налогов физических лиц. Уплата и взыскание налогов и взносов. Онлайн-сервис «Узнай свою задолженность».</w:t>
            </w:r>
          </w:p>
        </w:tc>
        <w:tc>
          <w:tcPr>
            <w:tcW w:w="2126" w:type="dxa"/>
            <w:vMerge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9D16B0" w:rsidRPr="001E663F" w:rsidRDefault="009D16B0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</w:tr>
      <w:tr w:rsidR="002C0B54" w:rsidRPr="001E663F" w:rsidTr="002C0B54">
        <w:trPr>
          <w:trHeight w:val="5717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</w:t>
            </w: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№ 8 по Курской области </w:t>
            </w: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22.10.2021</w:t>
            </w: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9E0B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- основные изменения в налогообложении имущества физических лиц в 2021 году;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объединение расчета по форме 6-НДФЛ со справкой о доходах физических лиц (2-НДФЛ) с 2021 года;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-Порядок заполнения и предоставления расчета </w:t>
            </w:r>
            <w:r w:rsidRPr="001E663F">
              <w:rPr>
                <w:rFonts w:ascii="Trebuchet MS" w:hAnsi="Trebuchet MS" w:cs="Trebuchet MS"/>
                <w:bCs/>
                <w:sz w:val="20"/>
                <w:szCs w:val="20"/>
              </w:rPr>
              <w:t>сумм налога на доходы физических лиц, исчисленных и удержанных налоговым агентом (форма 6-НДФЛ);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- работа налоговых органов Курской области по взысканию задолженности по имущественным налогам физических лиц;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 порядок заполнения платежных документов;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порядок применения контрольно-кассовой техники;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техники.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уплата налогов за 2020 год.</w:t>
            </w:r>
          </w:p>
          <w:p w:rsidR="002C0B54" w:rsidRPr="001E663F" w:rsidRDefault="002C0B54" w:rsidP="009E0B08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10.00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п. Черемисиново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Ул. Советская д.2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Черемисиновского</w:t>
            </w:r>
            <w:proofErr w:type="spellEnd"/>
            <w:r w:rsidRPr="001E663F">
              <w:rPr>
                <w:rFonts w:ascii="Trebuchet MS" w:hAnsi="Trebuchet MS"/>
                <w:sz w:val="20"/>
                <w:szCs w:val="20"/>
              </w:rPr>
              <w:t xml:space="preserve"> района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14.00 п. Кшенский ул.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Пролетарская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д.45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9E0B08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0B54" w:rsidRPr="001E663F" w:rsidTr="002C0B54">
        <w:trPr>
          <w:trHeight w:val="1890"/>
        </w:trPr>
        <w:tc>
          <w:tcPr>
            <w:tcW w:w="1851" w:type="dxa"/>
            <w:vMerge/>
            <w:shd w:val="clear" w:color="auto" w:fill="auto"/>
            <w:vAlign w:val="center"/>
          </w:tcPr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29.10.2021</w:t>
            </w: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предоставление налоговых льгот физическим лицам по транспортному, земельному налогу и налогу на имущество за налоговый период 2020 года;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- основные изменения в налогообложении имущества физических лиц в 2021 году;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объединение расчета по форме 6-НДФЛ со справкой о доходах физических лиц (2-НДФЛ) с 2021 года;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-Порядок заполнения и предоставления расчета </w:t>
            </w:r>
            <w:r w:rsidRPr="001E663F">
              <w:rPr>
                <w:rFonts w:ascii="Trebuchet MS" w:hAnsi="Trebuchet MS" w:cs="Trebuchet MS"/>
                <w:bCs/>
                <w:sz w:val="20"/>
                <w:szCs w:val="20"/>
              </w:rPr>
              <w:t>сумм налога на доходы физических лиц, исчисленных и удержанных налоговым агентом (форма 6-НДФЛ);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- работа налоговых органов Курской области по взысканию задолженности по имущественным налогам физических лиц;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 порядок и условия представления отсрочки (рассрочки) по уплате задолженности по налоговым платежам;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 порядок заполнения платежных документов;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порядок применения контрольно-кассовой техники;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требования к кассовому чеку (бланку строгой отчетности);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меры ответственности за нарушение законодательства о применении контрольно-кассовой техники;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возможность исправления ошибок, допущенных налогоплательщиками при применении контрольно-кассовой техники.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- уплата налогов за 2020 год.</w:t>
            </w:r>
          </w:p>
          <w:p w:rsidR="002C0B54" w:rsidRPr="001E663F" w:rsidRDefault="002C0B54" w:rsidP="00505DB7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10.00 г. Щигры, ул. Большевиков д.10-а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2C0B54" w:rsidRPr="001E663F" w:rsidTr="002C0B54">
        <w:trPr>
          <w:trHeight w:val="3807"/>
        </w:trPr>
        <w:tc>
          <w:tcPr>
            <w:tcW w:w="185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19.11.202</w:t>
            </w:r>
            <w:r w:rsidRPr="001E663F">
              <w:rPr>
                <w:rFonts w:ascii="Trebuchet MS" w:hAnsi="Trebuchet MS"/>
                <w:sz w:val="20"/>
                <w:szCs w:val="20"/>
                <w:lang w:val="en-US"/>
              </w:rPr>
              <w:t>1</w:t>
            </w: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ind w:right="-1"/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</w:t>
            </w:r>
            <w:r w:rsidRPr="001E663F">
              <w:rPr>
                <w:rFonts w:ascii="Trebuchet MS" w:eastAsia="Calibri" w:hAnsi="Trebuchet MS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уплата налогов за 2020 год.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Порядок и особенности выпуска ключей электронной подписи ФНС России для ИП, ЮЛ и нотариусов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10.00       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п. Черемисиново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Ул. Советская д.2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Черемисиновского</w:t>
            </w:r>
            <w:proofErr w:type="spellEnd"/>
            <w:r w:rsidRPr="001E663F">
              <w:rPr>
                <w:rFonts w:ascii="Trebuchet MS" w:hAnsi="Trebuchet MS"/>
                <w:sz w:val="20"/>
                <w:szCs w:val="20"/>
              </w:rPr>
              <w:t xml:space="preserve"> района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14.00 п. Кшенский ул.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Пролетарская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д.45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0B54" w:rsidRPr="001E663F" w:rsidTr="002C0B54">
        <w:trPr>
          <w:trHeight w:val="3874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24.11.2021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</w:t>
            </w:r>
            <w:r w:rsidRPr="001E663F">
              <w:rPr>
                <w:rFonts w:ascii="Trebuchet MS" w:eastAsia="Calibri" w:hAnsi="Trebuchet MS"/>
                <w:sz w:val="20"/>
                <w:szCs w:val="20"/>
              </w:rPr>
              <w:t>изменения в администрировании транспортного и земельного налогов, уплачиваемых юридическими лицами с 2021 года, отмена деклараций и заявительный порядок предоставления льгот;</w:t>
            </w:r>
            <w:r w:rsidRPr="001E663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уплата налогов за 2020 год;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Порядок и особенности выпуска ключей электронной подписи ФНС России для ИП, ЮЛ и нотариусов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10.00 г. Щигры, ул. Большевиков д.10-а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2C0B54" w:rsidRPr="001E663F" w:rsidTr="002C0B54">
        <w:trPr>
          <w:trHeight w:val="2173"/>
        </w:trPr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24.12.2021 </w:t>
            </w: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- уплата налогов за 2020 год;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2C0B54" w:rsidRPr="001E663F" w:rsidRDefault="002C0B54" w:rsidP="00505DB7">
            <w:pPr>
              <w:ind w:right="-1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10.00   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п. Черемисиново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Ул. Советская д.2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Актовый зал Администрации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Черемисиновского</w:t>
            </w:r>
            <w:proofErr w:type="spellEnd"/>
            <w:r w:rsidRPr="001E663F">
              <w:rPr>
                <w:rFonts w:ascii="Trebuchet MS" w:hAnsi="Trebuchet MS"/>
                <w:sz w:val="20"/>
                <w:szCs w:val="20"/>
              </w:rPr>
              <w:t xml:space="preserve"> района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14.00 п. Кшенский ул.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Пролетарская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д.45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Актовый зал  Администрации Советского района 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0B54" w:rsidRPr="001E663F" w:rsidTr="002C0B54">
        <w:trPr>
          <w:trHeight w:val="3919"/>
        </w:trPr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54" w:rsidRPr="001E663F" w:rsidRDefault="002C0B54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tcBorders>
              <w:left w:val="single" w:sz="4" w:space="0" w:color="auto"/>
            </w:tcBorders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25.12.2021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порядок заполнения платежных документов на уплату налогов и сборов: типичные ошибки при заполнении, вопросы налогоплательщиков;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- </w:t>
            </w: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возможность подачи жалобы в электронной форме по ТКС в соответствии с приказом ФНС России от 20.12.2019 №ММВ-7-9/645@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форме»;</w:t>
            </w:r>
          </w:p>
          <w:p w:rsidR="002C0B54" w:rsidRPr="001E663F" w:rsidRDefault="002C0B54" w:rsidP="00505DB7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- преимущества электронного взаимодействия налогоплательщиков с налоговыми органами (ТКС, ЛК);</w:t>
            </w:r>
          </w:p>
          <w:p w:rsidR="002C0B54" w:rsidRPr="001E663F" w:rsidRDefault="002C0B54" w:rsidP="00505DB7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интернет-сервисы</w:t>
            </w:r>
            <w:proofErr w:type="gramEnd"/>
            <w:r w:rsidRPr="001E663F">
              <w:rPr>
                <w:rFonts w:ascii="Trebuchet MS" w:hAnsi="Trebuchet MS"/>
                <w:color w:val="000000"/>
                <w:sz w:val="20"/>
                <w:szCs w:val="20"/>
              </w:rPr>
              <w:t>: Личные кабинеты, регистрация бизнеса, обратная связь.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2C0B54" w:rsidRPr="001E663F" w:rsidRDefault="002C0B54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10.00 г. Щигры, ул. Большевиков д.10-а </w:t>
            </w:r>
          </w:p>
          <w:p w:rsidR="002C0B54" w:rsidRPr="001E663F" w:rsidRDefault="002C0B54" w:rsidP="00505DB7">
            <w:pPr>
              <w:rPr>
                <w:rFonts w:ascii="Trebuchet MS" w:eastAsia="Calibri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 Актовый  зал  ООО «ЩУК ЖКХ»</w:t>
            </w:r>
          </w:p>
        </w:tc>
      </w:tr>
      <w:tr w:rsidR="001E663F" w:rsidRPr="001E663F" w:rsidTr="002C0B54">
        <w:trPr>
          <w:trHeight w:val="3121"/>
        </w:trPr>
        <w:tc>
          <w:tcPr>
            <w:tcW w:w="1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663F" w:rsidRPr="001E663F" w:rsidRDefault="001E663F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E663F" w:rsidRPr="001E663F" w:rsidRDefault="001E663F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E663F" w:rsidRPr="001E663F" w:rsidRDefault="001E663F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  <w:p w:rsidR="001E663F" w:rsidRPr="001E663F" w:rsidRDefault="001E663F" w:rsidP="00036A4A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1E663F"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  <w:t xml:space="preserve"> ИФНС России №9 по Курской области</w:t>
            </w: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18-19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Октября</w:t>
            </w:r>
          </w:p>
          <w:p w:rsidR="001E663F" w:rsidRPr="001E663F" w:rsidRDefault="001E663F" w:rsidP="00505DB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11-00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Об изменении порядка заполнения платежных поручений. Массовая рассылка налоговых уведомлений на уплату имущественных налогов физических лиц и НДФЛ за 2020 год.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Порядок получения КЭП в УЦ ФНС России. 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Порядок оформления документов, необходимых для участия в конкурсных процедурах по предоставлению субсидий социально ориентированным некоммерческим организациям.</w:t>
            </w:r>
          </w:p>
          <w:p w:rsidR="001E663F" w:rsidRPr="001E663F" w:rsidRDefault="001E663F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Электронные способы взаимодействия налогоплательщиков с налоговыми органами. Обзор наиболее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Касторное</w:t>
            </w:r>
            <w:proofErr w:type="spellEnd"/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1E663F">
              <w:rPr>
                <w:rFonts w:ascii="Trebuchet MS" w:hAnsi="Trebuchet MS"/>
                <w:bCs/>
                <w:sz w:val="20"/>
                <w:szCs w:val="20"/>
              </w:rPr>
              <w:t>(здание ИФНС  ул.</w:t>
            </w:r>
            <w:proofErr w:type="gramEnd"/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Фрунзе,110)</w:t>
            </w:r>
            <w:proofErr w:type="gramEnd"/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с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 xml:space="preserve"> .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Мантурово  </w:t>
            </w:r>
            <w:r w:rsidRPr="001E663F">
              <w:rPr>
                <w:rFonts w:ascii="Trebuchet MS" w:hAnsi="Trebuchet MS"/>
                <w:bCs/>
                <w:sz w:val="20"/>
                <w:szCs w:val="20"/>
              </w:rPr>
              <w:t>(здание ИФНС  ул.</w:t>
            </w:r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Школьная,1)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1E663F" w:rsidRPr="001E663F" w:rsidRDefault="001E663F" w:rsidP="00505DB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663F" w:rsidRPr="001E663F" w:rsidTr="002C0B54">
        <w:trPr>
          <w:trHeight w:val="1645"/>
        </w:trPr>
        <w:tc>
          <w:tcPr>
            <w:tcW w:w="1851" w:type="dxa"/>
            <w:vMerge/>
            <w:shd w:val="clear" w:color="auto" w:fill="auto"/>
            <w:vAlign w:val="center"/>
          </w:tcPr>
          <w:p w:rsidR="001E663F" w:rsidRPr="001E663F" w:rsidRDefault="001E663F" w:rsidP="009E0B08">
            <w:pPr>
              <w:jc w:val="center"/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17-19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ноября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11-00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Порядок и сроки уплаты имущественных налогов физических лиц. Ответственность и последствия неуплаты  имущественных налогов. Электронные способы взаимодействия налогоплательщиков с налоговыми органами. Обзор наиболее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Касторное</w:t>
            </w:r>
            <w:proofErr w:type="spellEnd"/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1E663F">
              <w:rPr>
                <w:rFonts w:ascii="Trebuchet MS" w:hAnsi="Trebuchet MS"/>
                <w:bCs/>
                <w:sz w:val="20"/>
                <w:szCs w:val="20"/>
              </w:rPr>
              <w:t>(здание ИФНС  ул.</w:t>
            </w:r>
            <w:proofErr w:type="gramEnd"/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Фрунзе,110)</w:t>
            </w:r>
            <w:proofErr w:type="gramEnd"/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с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 xml:space="preserve"> .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Мантурово  </w:t>
            </w:r>
            <w:r w:rsidRPr="001E663F">
              <w:rPr>
                <w:rFonts w:ascii="Trebuchet MS" w:hAnsi="Trebuchet MS"/>
                <w:bCs/>
                <w:sz w:val="20"/>
                <w:szCs w:val="20"/>
              </w:rPr>
              <w:t>(здание ИФНС  ул.</w:t>
            </w:r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Школьная,1)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E663F" w:rsidRPr="002C0B54" w:rsidTr="002C0B54">
        <w:trPr>
          <w:trHeight w:val="1921"/>
        </w:trPr>
        <w:tc>
          <w:tcPr>
            <w:tcW w:w="1851" w:type="dxa"/>
            <w:vMerge/>
            <w:shd w:val="clear" w:color="auto" w:fill="auto"/>
            <w:vAlign w:val="center"/>
          </w:tcPr>
          <w:p w:rsidR="001E663F" w:rsidRPr="001E663F" w:rsidRDefault="001E663F" w:rsidP="009E0B08">
            <w:pPr>
              <w:rPr>
                <w:rFonts w:ascii="Trebuchet MS" w:eastAsia="Times New Roman" w:hAnsi="Trebuchet MS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14-15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декабря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11-00</w:t>
            </w:r>
          </w:p>
        </w:tc>
        <w:tc>
          <w:tcPr>
            <w:tcW w:w="5222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Исчисление и уплата налогов и страховых взносов, налоговые режимы, налоговая отчетность. Порядок получения КЭП в УЦ ФНС России. Электронные способы взаимодействия налогоплательщиков с налоговыми органами. Обзор наиболее 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популярных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 онлайн-сервисов, доступных на официальном сайте ФНС России.</w:t>
            </w:r>
          </w:p>
        </w:tc>
        <w:tc>
          <w:tcPr>
            <w:tcW w:w="2126" w:type="dxa"/>
            <w:shd w:val="clear" w:color="auto" w:fill="auto"/>
            <w:tcMar>
              <w:top w:w="225" w:type="dxa"/>
              <w:left w:w="150" w:type="dxa"/>
              <w:bottom w:w="225" w:type="dxa"/>
              <w:right w:w="150" w:type="dxa"/>
            </w:tcMar>
          </w:tcPr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 xml:space="preserve">п. </w:t>
            </w:r>
            <w:proofErr w:type="spellStart"/>
            <w:r w:rsidRPr="001E663F">
              <w:rPr>
                <w:rFonts w:ascii="Trebuchet MS" w:hAnsi="Trebuchet MS"/>
                <w:sz w:val="20"/>
                <w:szCs w:val="20"/>
              </w:rPr>
              <w:t>Касторное</w:t>
            </w:r>
            <w:proofErr w:type="spellEnd"/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1E663F">
              <w:rPr>
                <w:rFonts w:ascii="Trebuchet MS" w:hAnsi="Trebuchet MS"/>
                <w:bCs/>
                <w:sz w:val="20"/>
                <w:szCs w:val="20"/>
              </w:rPr>
              <w:t>(здание ИФНС  ул.</w:t>
            </w:r>
            <w:proofErr w:type="gramEnd"/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>Фрунзе,110)</w:t>
            </w:r>
            <w:proofErr w:type="gramEnd"/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с</w:t>
            </w:r>
            <w:proofErr w:type="gramStart"/>
            <w:r w:rsidRPr="001E663F">
              <w:rPr>
                <w:rFonts w:ascii="Trebuchet MS" w:hAnsi="Trebuchet MS"/>
                <w:sz w:val="20"/>
                <w:szCs w:val="20"/>
              </w:rPr>
              <w:t xml:space="preserve"> .</w:t>
            </w:r>
            <w:proofErr w:type="gramEnd"/>
            <w:r w:rsidRPr="001E663F">
              <w:rPr>
                <w:rFonts w:ascii="Trebuchet MS" w:hAnsi="Trebuchet MS"/>
                <w:sz w:val="20"/>
                <w:szCs w:val="20"/>
              </w:rPr>
              <w:t xml:space="preserve">Мантурово  </w:t>
            </w:r>
            <w:r w:rsidRPr="001E663F">
              <w:rPr>
                <w:rFonts w:ascii="Trebuchet MS" w:hAnsi="Trebuchet MS"/>
                <w:bCs/>
                <w:sz w:val="20"/>
                <w:szCs w:val="20"/>
              </w:rPr>
              <w:t>(здание ИФНС  ул.</w:t>
            </w:r>
          </w:p>
          <w:p w:rsidR="001E663F" w:rsidRPr="001E663F" w:rsidRDefault="001E663F" w:rsidP="006A1D07">
            <w:pPr>
              <w:pStyle w:val="a4"/>
              <w:jc w:val="both"/>
              <w:rPr>
                <w:rFonts w:ascii="Trebuchet MS" w:hAnsi="Trebuchet MS"/>
                <w:bCs/>
                <w:sz w:val="20"/>
                <w:szCs w:val="20"/>
              </w:rPr>
            </w:pPr>
            <w:r w:rsidRPr="001E663F">
              <w:rPr>
                <w:rFonts w:ascii="Trebuchet MS" w:hAnsi="Trebuchet MS"/>
                <w:sz w:val="20"/>
                <w:szCs w:val="20"/>
              </w:rPr>
              <w:t>Школьная,1)</w:t>
            </w:r>
          </w:p>
          <w:p w:rsidR="001E663F" w:rsidRPr="001E663F" w:rsidRDefault="001E663F" w:rsidP="006A1D07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CE51B8" w:rsidRPr="00EE3453" w:rsidRDefault="00CE51B8" w:rsidP="009E0B08">
      <w:pPr>
        <w:rPr>
          <w:sz w:val="20"/>
          <w:szCs w:val="20"/>
        </w:rPr>
      </w:pPr>
    </w:p>
    <w:sectPr w:rsidR="00CE51B8" w:rsidRPr="00EE3453" w:rsidSect="001334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375"/>
    <w:multiLevelType w:val="hybridMultilevel"/>
    <w:tmpl w:val="9E2EBA14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0D2AD8"/>
    <w:multiLevelType w:val="hybridMultilevel"/>
    <w:tmpl w:val="C6706E46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F16124"/>
    <w:multiLevelType w:val="hybridMultilevel"/>
    <w:tmpl w:val="D5B630AA"/>
    <w:lvl w:ilvl="0" w:tplc="363AA8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205D6B"/>
    <w:multiLevelType w:val="hybridMultilevel"/>
    <w:tmpl w:val="9836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F1"/>
    <w:rsid w:val="000002F5"/>
    <w:rsid w:val="00013615"/>
    <w:rsid w:val="00036CF5"/>
    <w:rsid w:val="00040D81"/>
    <w:rsid w:val="000415C6"/>
    <w:rsid w:val="00046F4E"/>
    <w:rsid w:val="00051663"/>
    <w:rsid w:val="00052B60"/>
    <w:rsid w:val="00056D95"/>
    <w:rsid w:val="00080FB1"/>
    <w:rsid w:val="00083758"/>
    <w:rsid w:val="000970E6"/>
    <w:rsid w:val="000A791D"/>
    <w:rsid w:val="000C2C50"/>
    <w:rsid w:val="000D5AE0"/>
    <w:rsid w:val="00122A27"/>
    <w:rsid w:val="0012520C"/>
    <w:rsid w:val="00133444"/>
    <w:rsid w:val="00155FA1"/>
    <w:rsid w:val="00160A04"/>
    <w:rsid w:val="00172428"/>
    <w:rsid w:val="00192885"/>
    <w:rsid w:val="001A0649"/>
    <w:rsid w:val="001B0668"/>
    <w:rsid w:val="001B1A85"/>
    <w:rsid w:val="001B4EE2"/>
    <w:rsid w:val="001B5CC3"/>
    <w:rsid w:val="001B622A"/>
    <w:rsid w:val="001B7458"/>
    <w:rsid w:val="001C0E30"/>
    <w:rsid w:val="001D6E3D"/>
    <w:rsid w:val="001E663F"/>
    <w:rsid w:val="001F101A"/>
    <w:rsid w:val="001F16D6"/>
    <w:rsid w:val="001F217A"/>
    <w:rsid w:val="001F4715"/>
    <w:rsid w:val="001F645B"/>
    <w:rsid w:val="002304CE"/>
    <w:rsid w:val="0023223C"/>
    <w:rsid w:val="002358BE"/>
    <w:rsid w:val="00245B12"/>
    <w:rsid w:val="00271D70"/>
    <w:rsid w:val="00275D09"/>
    <w:rsid w:val="002817BF"/>
    <w:rsid w:val="0028794B"/>
    <w:rsid w:val="002B21F0"/>
    <w:rsid w:val="002B68ED"/>
    <w:rsid w:val="002C0B54"/>
    <w:rsid w:val="002E15BF"/>
    <w:rsid w:val="002F15F2"/>
    <w:rsid w:val="002F2C74"/>
    <w:rsid w:val="002F31C0"/>
    <w:rsid w:val="0031715D"/>
    <w:rsid w:val="0032028D"/>
    <w:rsid w:val="00341B4F"/>
    <w:rsid w:val="00346B25"/>
    <w:rsid w:val="00367DC2"/>
    <w:rsid w:val="00383FE6"/>
    <w:rsid w:val="003841E3"/>
    <w:rsid w:val="00394D4D"/>
    <w:rsid w:val="003A7A81"/>
    <w:rsid w:val="003B4DCC"/>
    <w:rsid w:val="003B64C8"/>
    <w:rsid w:val="003C552B"/>
    <w:rsid w:val="003D1FAF"/>
    <w:rsid w:val="003E1B79"/>
    <w:rsid w:val="003E666D"/>
    <w:rsid w:val="003E7F5E"/>
    <w:rsid w:val="00403503"/>
    <w:rsid w:val="0040732A"/>
    <w:rsid w:val="00422FC5"/>
    <w:rsid w:val="0044104B"/>
    <w:rsid w:val="0044449C"/>
    <w:rsid w:val="00447A95"/>
    <w:rsid w:val="00457D65"/>
    <w:rsid w:val="004848BD"/>
    <w:rsid w:val="00485B53"/>
    <w:rsid w:val="00487562"/>
    <w:rsid w:val="004A0EE5"/>
    <w:rsid w:val="004B790E"/>
    <w:rsid w:val="004D4FF7"/>
    <w:rsid w:val="00502C4B"/>
    <w:rsid w:val="00510608"/>
    <w:rsid w:val="005134F1"/>
    <w:rsid w:val="00515052"/>
    <w:rsid w:val="00531740"/>
    <w:rsid w:val="0053729D"/>
    <w:rsid w:val="00540A1F"/>
    <w:rsid w:val="005603EA"/>
    <w:rsid w:val="00566A19"/>
    <w:rsid w:val="005731C2"/>
    <w:rsid w:val="00580B5C"/>
    <w:rsid w:val="00597ABC"/>
    <w:rsid w:val="005B497F"/>
    <w:rsid w:val="005C198A"/>
    <w:rsid w:val="005C3502"/>
    <w:rsid w:val="005D0F38"/>
    <w:rsid w:val="005D4E29"/>
    <w:rsid w:val="005D4E62"/>
    <w:rsid w:val="005D6AE0"/>
    <w:rsid w:val="005F0EDC"/>
    <w:rsid w:val="005F6204"/>
    <w:rsid w:val="006112F0"/>
    <w:rsid w:val="00616EA5"/>
    <w:rsid w:val="00621D0E"/>
    <w:rsid w:val="006620A8"/>
    <w:rsid w:val="00685DB7"/>
    <w:rsid w:val="00696A1D"/>
    <w:rsid w:val="00697B3A"/>
    <w:rsid w:val="006A5BAC"/>
    <w:rsid w:val="006C4617"/>
    <w:rsid w:val="006D3BFC"/>
    <w:rsid w:val="006E6629"/>
    <w:rsid w:val="006F6F08"/>
    <w:rsid w:val="0071093F"/>
    <w:rsid w:val="00722661"/>
    <w:rsid w:val="007250E2"/>
    <w:rsid w:val="00725D49"/>
    <w:rsid w:val="00737467"/>
    <w:rsid w:val="00761E04"/>
    <w:rsid w:val="00764F5B"/>
    <w:rsid w:val="00767403"/>
    <w:rsid w:val="007752F4"/>
    <w:rsid w:val="007823D3"/>
    <w:rsid w:val="007B110D"/>
    <w:rsid w:val="007B6261"/>
    <w:rsid w:val="007C16EF"/>
    <w:rsid w:val="007D116E"/>
    <w:rsid w:val="007D50FE"/>
    <w:rsid w:val="007E5EA6"/>
    <w:rsid w:val="00800EBA"/>
    <w:rsid w:val="00801BFC"/>
    <w:rsid w:val="008220F0"/>
    <w:rsid w:val="008301F3"/>
    <w:rsid w:val="0083257E"/>
    <w:rsid w:val="008332D8"/>
    <w:rsid w:val="008454FA"/>
    <w:rsid w:val="00846CF1"/>
    <w:rsid w:val="00885CF4"/>
    <w:rsid w:val="008E100E"/>
    <w:rsid w:val="008F4AAD"/>
    <w:rsid w:val="008F512C"/>
    <w:rsid w:val="00900F22"/>
    <w:rsid w:val="00901BDC"/>
    <w:rsid w:val="00910190"/>
    <w:rsid w:val="00913C34"/>
    <w:rsid w:val="00915A84"/>
    <w:rsid w:val="009338B4"/>
    <w:rsid w:val="0097475D"/>
    <w:rsid w:val="009B0721"/>
    <w:rsid w:val="009B1E41"/>
    <w:rsid w:val="009B649C"/>
    <w:rsid w:val="009D16B0"/>
    <w:rsid w:val="009E0030"/>
    <w:rsid w:val="009E0B08"/>
    <w:rsid w:val="00A01EC4"/>
    <w:rsid w:val="00A0768B"/>
    <w:rsid w:val="00A11CF4"/>
    <w:rsid w:val="00A146A5"/>
    <w:rsid w:val="00A25723"/>
    <w:rsid w:val="00A47BC2"/>
    <w:rsid w:val="00A56C1A"/>
    <w:rsid w:val="00A6474F"/>
    <w:rsid w:val="00A66B86"/>
    <w:rsid w:val="00A84A72"/>
    <w:rsid w:val="00A92770"/>
    <w:rsid w:val="00A94BAB"/>
    <w:rsid w:val="00AB1A71"/>
    <w:rsid w:val="00AD3345"/>
    <w:rsid w:val="00AD5762"/>
    <w:rsid w:val="00AE2370"/>
    <w:rsid w:val="00AE2ACC"/>
    <w:rsid w:val="00B12F93"/>
    <w:rsid w:val="00B272C9"/>
    <w:rsid w:val="00B545BD"/>
    <w:rsid w:val="00B634FE"/>
    <w:rsid w:val="00B74EF8"/>
    <w:rsid w:val="00B83A67"/>
    <w:rsid w:val="00BB0811"/>
    <w:rsid w:val="00BC5584"/>
    <w:rsid w:val="00BC7A7A"/>
    <w:rsid w:val="00BE6700"/>
    <w:rsid w:val="00C06A77"/>
    <w:rsid w:val="00C154B4"/>
    <w:rsid w:val="00C2068C"/>
    <w:rsid w:val="00C36470"/>
    <w:rsid w:val="00C566D6"/>
    <w:rsid w:val="00C5760D"/>
    <w:rsid w:val="00C60B96"/>
    <w:rsid w:val="00C735CC"/>
    <w:rsid w:val="00C750E4"/>
    <w:rsid w:val="00CA102A"/>
    <w:rsid w:val="00CB381A"/>
    <w:rsid w:val="00CB5C9B"/>
    <w:rsid w:val="00CD105D"/>
    <w:rsid w:val="00CE51B8"/>
    <w:rsid w:val="00D01C7B"/>
    <w:rsid w:val="00D224DB"/>
    <w:rsid w:val="00D23C45"/>
    <w:rsid w:val="00D42E91"/>
    <w:rsid w:val="00D56CE7"/>
    <w:rsid w:val="00D63A98"/>
    <w:rsid w:val="00D70B59"/>
    <w:rsid w:val="00D710D7"/>
    <w:rsid w:val="00D8382A"/>
    <w:rsid w:val="00DA42ED"/>
    <w:rsid w:val="00DA584A"/>
    <w:rsid w:val="00DB4EC6"/>
    <w:rsid w:val="00DC78E4"/>
    <w:rsid w:val="00DD696E"/>
    <w:rsid w:val="00DE2CEE"/>
    <w:rsid w:val="00DE5880"/>
    <w:rsid w:val="00DF7330"/>
    <w:rsid w:val="00E073E3"/>
    <w:rsid w:val="00E515F7"/>
    <w:rsid w:val="00E65CA9"/>
    <w:rsid w:val="00E75AD9"/>
    <w:rsid w:val="00E75E68"/>
    <w:rsid w:val="00E76A2C"/>
    <w:rsid w:val="00EA2AEE"/>
    <w:rsid w:val="00EC2E66"/>
    <w:rsid w:val="00EE3453"/>
    <w:rsid w:val="00EE7A55"/>
    <w:rsid w:val="00F10D6A"/>
    <w:rsid w:val="00F12138"/>
    <w:rsid w:val="00F25A90"/>
    <w:rsid w:val="00F34F88"/>
    <w:rsid w:val="00F36E75"/>
    <w:rsid w:val="00F57267"/>
    <w:rsid w:val="00F63A6B"/>
    <w:rsid w:val="00F70D71"/>
    <w:rsid w:val="00FA6BEA"/>
    <w:rsid w:val="00FC3B9D"/>
    <w:rsid w:val="00FD37D5"/>
    <w:rsid w:val="00FF43CC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F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4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80FB1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rsid w:val="00080F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EC2E6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0768B"/>
    <w:pPr>
      <w:spacing w:after="200" w:line="276" w:lineRule="auto"/>
      <w:ind w:left="720"/>
      <w:contextualSpacing/>
    </w:pPr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B4E6-7953-4AE1-A06C-54526B85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Ороева В. А.</dc:creator>
  <cp:lastModifiedBy>admin</cp:lastModifiedBy>
  <cp:revision>12</cp:revision>
  <cp:lastPrinted>2021-09-27T12:23:00Z</cp:lastPrinted>
  <dcterms:created xsi:type="dcterms:W3CDTF">2021-06-25T08:15:00Z</dcterms:created>
  <dcterms:modified xsi:type="dcterms:W3CDTF">2021-09-28T13:36:00Z</dcterms:modified>
</cp:coreProperties>
</file>